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C2C" w:rsidRDefault="00254C2C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54C2C" w:rsidRDefault="00254C2C">
      <w:pPr>
        <w:pStyle w:val="ConsPlusNormal"/>
        <w:jc w:val="both"/>
        <w:outlineLvl w:val="0"/>
      </w:pPr>
    </w:p>
    <w:p w:rsidR="00254C2C" w:rsidRDefault="00254C2C">
      <w:pPr>
        <w:pStyle w:val="ConsPlusTitle"/>
        <w:jc w:val="center"/>
        <w:outlineLvl w:val="0"/>
      </w:pPr>
      <w:r>
        <w:t>АДМИНИСТРАЦИЯ ГОРОДА ПЕРМИ</w:t>
      </w:r>
    </w:p>
    <w:p w:rsidR="00254C2C" w:rsidRDefault="00254C2C">
      <w:pPr>
        <w:pStyle w:val="ConsPlusTitle"/>
        <w:jc w:val="both"/>
      </w:pPr>
    </w:p>
    <w:p w:rsidR="00254C2C" w:rsidRDefault="00254C2C">
      <w:pPr>
        <w:pStyle w:val="ConsPlusTitle"/>
        <w:jc w:val="center"/>
      </w:pPr>
      <w:r>
        <w:t>ПОСТАНОВЛЕНИЕ</w:t>
      </w:r>
    </w:p>
    <w:p w:rsidR="00254C2C" w:rsidRDefault="00254C2C">
      <w:pPr>
        <w:pStyle w:val="ConsPlusTitle"/>
        <w:jc w:val="center"/>
      </w:pPr>
      <w:r>
        <w:t>от 15 декабря 2023 г. N 1414</w:t>
      </w:r>
    </w:p>
    <w:p w:rsidR="00254C2C" w:rsidRDefault="00254C2C">
      <w:pPr>
        <w:pStyle w:val="ConsPlusTitle"/>
        <w:jc w:val="both"/>
      </w:pPr>
    </w:p>
    <w:p w:rsidR="00254C2C" w:rsidRDefault="00254C2C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254C2C" w:rsidRDefault="00254C2C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254C2C" w:rsidRDefault="00254C2C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54C2C" w:rsidRDefault="00254C2C">
      <w:pPr>
        <w:pStyle w:val="ConsPlusTitle"/>
        <w:jc w:val="center"/>
      </w:pPr>
      <w:r>
        <w:t>ОТ 20.10.2021 N 924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N 109, от 14.04.2023 N 301, от 18.05.2023 N 403, от 06.06.2023 N 460, от 04.08.2023 N 670, от 04.10.2023 N 945, от 18.10.2023 N 1067, от 13.12.2023 N 1401).</w:t>
      </w:r>
    </w:p>
    <w:p w:rsidR="00254C2C" w:rsidRDefault="00254C2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54C2C" w:rsidRDefault="00254C2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54C2C" w:rsidRDefault="00254C2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54C2C" w:rsidRDefault="00254C2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right"/>
      </w:pPr>
      <w:r>
        <w:t>Глава города Перми</w:t>
      </w:r>
    </w:p>
    <w:p w:rsidR="00254C2C" w:rsidRDefault="00254C2C">
      <w:pPr>
        <w:pStyle w:val="ConsPlusNormal"/>
        <w:jc w:val="right"/>
      </w:pPr>
      <w:r>
        <w:t>Э.О.СОСНИН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right"/>
        <w:outlineLvl w:val="0"/>
      </w:pPr>
      <w:r>
        <w:t>УТВЕРЖДЕНЫ</w:t>
      </w:r>
    </w:p>
    <w:p w:rsidR="00254C2C" w:rsidRDefault="00254C2C">
      <w:pPr>
        <w:pStyle w:val="ConsPlusNormal"/>
        <w:jc w:val="right"/>
      </w:pPr>
      <w:r>
        <w:t>постановлением</w:t>
      </w:r>
    </w:p>
    <w:p w:rsidR="00254C2C" w:rsidRDefault="00254C2C">
      <w:pPr>
        <w:pStyle w:val="ConsPlusNormal"/>
        <w:jc w:val="right"/>
      </w:pPr>
      <w:r>
        <w:t>администрации города Перми</w:t>
      </w:r>
    </w:p>
    <w:p w:rsidR="00254C2C" w:rsidRDefault="00254C2C">
      <w:pPr>
        <w:pStyle w:val="ConsPlusNormal"/>
        <w:jc w:val="right"/>
      </w:pPr>
      <w:r>
        <w:lastRenderedPageBreak/>
        <w:t>от 15.12.2023 N 1414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Title"/>
        <w:jc w:val="center"/>
      </w:pPr>
      <w:bookmarkStart w:id="1" w:name="P31"/>
      <w:bookmarkEnd w:id="1"/>
      <w:r>
        <w:t>ИЗМЕНЕНИЯ</w:t>
      </w:r>
    </w:p>
    <w:p w:rsidR="00254C2C" w:rsidRDefault="00254C2C">
      <w:pPr>
        <w:pStyle w:val="ConsPlusTitle"/>
        <w:jc w:val="center"/>
      </w:pPr>
      <w:r>
        <w:t>В МУНИЦИПАЛЬНУЮ ПРОГРАММУ "РАЗВИТИЕ СИСТЕМЫ</w:t>
      </w:r>
    </w:p>
    <w:p w:rsidR="00254C2C" w:rsidRDefault="00254C2C">
      <w:pPr>
        <w:pStyle w:val="ConsPlusTitle"/>
        <w:jc w:val="center"/>
      </w:pPr>
      <w:r>
        <w:t>ЖИЛИЩНО-КОММУНАЛЬНОГО ХОЗЯЙСТВА В ГОРОДЕ ПЕРМИ",</w:t>
      </w:r>
    </w:p>
    <w:p w:rsidR="00254C2C" w:rsidRDefault="00254C2C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54C2C" w:rsidRDefault="00254C2C">
      <w:pPr>
        <w:pStyle w:val="ConsPlusTitle"/>
        <w:jc w:val="center"/>
      </w:pPr>
      <w:r>
        <w:t>ОТ 20 ОКТЯБРЯ 2021 Г. N 924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sectPr w:rsidR="00254C2C" w:rsidSect="00D825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200"/>
        <w:gridCol w:w="1624"/>
        <w:gridCol w:w="1744"/>
        <w:gridCol w:w="1624"/>
        <w:gridCol w:w="1264"/>
        <w:gridCol w:w="1264"/>
      </w:tblGrid>
      <w:tr w:rsidR="00254C2C"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2022 год</w:t>
            </w:r>
          </w:p>
          <w:p w:rsidR="00254C2C" w:rsidRDefault="00254C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2023 год</w:t>
            </w:r>
          </w:p>
          <w:p w:rsidR="00254C2C" w:rsidRDefault="00254C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2024 год</w:t>
            </w:r>
          </w:p>
          <w:p w:rsidR="00254C2C" w:rsidRDefault="00254C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2025 год</w:t>
            </w:r>
          </w:p>
          <w:p w:rsidR="00254C2C" w:rsidRDefault="00254C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2026 год</w:t>
            </w:r>
          </w:p>
          <w:p w:rsidR="00254C2C" w:rsidRDefault="00254C2C">
            <w:pPr>
              <w:pStyle w:val="ConsPlusNormal"/>
              <w:jc w:val="center"/>
            </w:pPr>
            <w:r>
              <w:t>план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5211577,97480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12699070,70956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1137599,55998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434439,400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337927,000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1490659,88519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1324012,71637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1066259,33345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434439,400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337927,000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91292,84400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618893,72854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421060,63074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3102024,36107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10461152,03000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1101407,78431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1551,400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217104,94384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331204,14000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1551,400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51344,80397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68888,58740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42398,49677</w:t>
            </w:r>
          </w:p>
        </w:tc>
        <w:tc>
          <w:tcPr>
            <w:tcW w:w="1744" w:type="dxa"/>
            <w:vAlign w:val="center"/>
          </w:tcPr>
          <w:p w:rsidR="00254C2C" w:rsidRDefault="00254C2C">
            <w:pPr>
              <w:pStyle w:val="ConsPlusNormal"/>
              <w:jc w:val="center"/>
            </w:pPr>
            <w:r>
              <w:t>22769,18618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8946,30720</w:t>
            </w:r>
          </w:p>
        </w:tc>
        <w:tc>
          <w:tcPr>
            <w:tcW w:w="1744" w:type="dxa"/>
            <w:vAlign w:val="center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143684,73200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118620,18686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136545,600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143684,73200</w:t>
            </w:r>
          </w:p>
        </w:tc>
        <w:tc>
          <w:tcPr>
            <w:tcW w:w="1744" w:type="dxa"/>
            <w:vAlign w:val="center"/>
          </w:tcPr>
          <w:p w:rsidR="00254C2C" w:rsidRDefault="00254C2C">
            <w:pPr>
              <w:pStyle w:val="ConsPlusNormal"/>
              <w:jc w:val="center"/>
            </w:pPr>
            <w:r>
              <w:t>118272,98686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136545,600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347,20000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56065,59200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195866,43149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139848,300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56065,59200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195582,97449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139848,300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11214287,71872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53584,600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770282,62500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53584,600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364409,83400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200" w:type="dxa"/>
          </w:tcPr>
          <w:p w:rsidR="00254C2C" w:rsidRDefault="00254C2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2973228,33600</w:t>
            </w:r>
          </w:p>
        </w:tc>
        <w:tc>
          <w:tcPr>
            <w:tcW w:w="1744" w:type="dxa"/>
          </w:tcPr>
          <w:p w:rsidR="00254C2C" w:rsidRDefault="00254C2C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16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</w:tbl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1.2 "Обеспечение санитарно-эпидемиологических требований законодательства" муниципальной программы "Развитие системы жилищно-коммунального хозяйства в городе Перми" </w:t>
      </w:r>
      <w:hyperlink r:id="rId11">
        <w:r>
          <w:rPr>
            <w:color w:val="0000FF"/>
          </w:rPr>
          <w:t>строки 1.2.3.1.1.1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1.2.3.1.1,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основному мероприятию 1.2.3.1, в том числе по источникам финансирования", "</w:t>
      </w:r>
      <w:hyperlink r:id="rId14">
        <w:r>
          <w:rPr>
            <w:color w:val="0000FF"/>
          </w:rPr>
          <w:t>Итого</w:t>
        </w:r>
      </w:hyperlink>
      <w:r>
        <w:t xml:space="preserve"> по задаче 1.2.3, в том числе по источникам финансирования", "</w:t>
      </w:r>
      <w:hyperlink r:id="rId15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54C2C" w:rsidRDefault="00254C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60"/>
        <w:gridCol w:w="412"/>
        <w:gridCol w:w="340"/>
        <w:gridCol w:w="364"/>
        <w:gridCol w:w="340"/>
        <w:gridCol w:w="340"/>
        <w:gridCol w:w="340"/>
        <w:gridCol w:w="628"/>
        <w:gridCol w:w="1240"/>
        <w:gridCol w:w="1144"/>
        <w:gridCol w:w="1384"/>
        <w:gridCol w:w="1144"/>
        <w:gridCol w:w="1024"/>
        <w:gridCol w:w="1024"/>
      </w:tblGrid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1960" w:type="dxa"/>
            <w:vMerge w:val="restart"/>
          </w:tcPr>
          <w:p w:rsidR="00254C2C" w:rsidRDefault="00254C2C">
            <w:pPr>
              <w:pStyle w:val="ConsPlusNormal"/>
            </w:pPr>
            <w:r>
              <w:t xml:space="preserve">количество обустроенных контейнерных площадок нового образца на придомовых территориях многоквартирных домов города </w:t>
            </w:r>
            <w:r>
              <w:lastRenderedPageBreak/>
              <w:t>Перми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7799,88756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7558,90805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5732,45668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2019,16314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8294,14924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55,000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5112,65397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9176,07946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426,10314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 w:val="restart"/>
          </w:tcPr>
          <w:p w:rsidR="00254C2C" w:rsidRDefault="00254C2C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96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 w:val="restart"/>
          </w:tcPr>
          <w:p w:rsidR="00254C2C" w:rsidRDefault="00254C2C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46619,40122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 w:val="restart"/>
          </w:tcPr>
          <w:p w:rsidR="00254C2C" w:rsidRDefault="00254C2C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46619,40122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 w:val="restart"/>
          </w:tcPr>
          <w:p w:rsidR="00254C2C" w:rsidRDefault="00254C2C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46619,40122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  <w:tr w:rsidR="00254C2C">
        <w:tc>
          <w:tcPr>
            <w:tcW w:w="5868" w:type="dxa"/>
            <w:gridSpan w:val="9"/>
            <w:vMerge w:val="restart"/>
          </w:tcPr>
          <w:p w:rsidR="00254C2C" w:rsidRDefault="00254C2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51344,804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68888,58740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42398,497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22769,18618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6397,100</w:t>
            </w:r>
          </w:p>
        </w:tc>
      </w:tr>
      <w:tr w:rsidR="00254C2C">
        <w:tc>
          <w:tcPr>
            <w:tcW w:w="5868" w:type="dxa"/>
            <w:gridSpan w:val="9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14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54C2C" w:rsidRDefault="00254C2C">
            <w:pPr>
              <w:pStyle w:val="ConsPlusNormal"/>
              <w:jc w:val="center"/>
            </w:pPr>
            <w:r>
              <w:t>0,0</w:t>
            </w:r>
          </w:p>
        </w:tc>
      </w:tr>
    </w:tbl>
    <w:p w:rsidR="00254C2C" w:rsidRDefault="00254C2C">
      <w:pPr>
        <w:pStyle w:val="ConsPlusNormal"/>
        <w:sectPr w:rsidR="00254C2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3. В </w:t>
      </w:r>
      <w:hyperlink r:id="rId16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системы жилищно-коммунального хозяйства в городе Перми":</w:t>
      </w:r>
    </w:p>
    <w:p w:rsidR="00254C2C" w:rsidRDefault="00254C2C">
      <w:pPr>
        <w:pStyle w:val="ConsPlusNormal"/>
        <w:spacing w:before="220"/>
        <w:ind w:firstLine="540"/>
        <w:jc w:val="both"/>
      </w:pPr>
      <w:r>
        <w:t xml:space="preserve">3.1. после </w:t>
      </w:r>
      <w:hyperlink r:id="rId17">
        <w:r>
          <w:rPr>
            <w:color w:val="0000FF"/>
          </w:rPr>
          <w:t>строки 1.2.2</w:t>
        </w:r>
      </w:hyperlink>
      <w:r>
        <w:t xml:space="preserve"> дополнить строкой 1.2.3 следующего содержания:</w:t>
      </w:r>
    </w:p>
    <w:p w:rsidR="00254C2C" w:rsidRDefault="00254C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613"/>
        <w:gridCol w:w="454"/>
        <w:gridCol w:w="454"/>
        <w:gridCol w:w="567"/>
        <w:gridCol w:w="454"/>
        <w:gridCol w:w="454"/>
        <w:gridCol w:w="454"/>
      </w:tblGrid>
      <w:tr w:rsidR="00254C2C">
        <w:tc>
          <w:tcPr>
            <w:tcW w:w="6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8450" w:type="dxa"/>
            <w:gridSpan w:val="7"/>
          </w:tcPr>
          <w:p w:rsidR="00254C2C" w:rsidRDefault="00254C2C">
            <w:pPr>
              <w:pStyle w:val="ConsPlusNormal"/>
            </w:pPr>
            <w:r>
              <w:t>Задача. Обустройство контейнерных площадок нового образца на придомовых территориях многоквартирных домов города Перми</w:t>
            </w:r>
          </w:p>
        </w:tc>
      </w:tr>
      <w:tr w:rsidR="00254C2C">
        <w:tc>
          <w:tcPr>
            <w:tcW w:w="6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5613" w:type="dxa"/>
          </w:tcPr>
          <w:p w:rsidR="00254C2C" w:rsidRDefault="00254C2C">
            <w:pPr>
              <w:pStyle w:val="ConsPlusNormal"/>
            </w:pPr>
            <w:r>
              <w:t>доля обустроенных контейнерных площадок нового образца на придомовых территориях многоквартирных домов города Перми</w:t>
            </w:r>
          </w:p>
        </w:tc>
        <w:tc>
          <w:tcPr>
            <w:tcW w:w="454" w:type="dxa"/>
          </w:tcPr>
          <w:p w:rsidR="00254C2C" w:rsidRDefault="00254C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4" w:type="dxa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254C2C" w:rsidRDefault="00254C2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</w:tr>
    </w:tbl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3.2. </w:t>
      </w:r>
      <w:hyperlink r:id="rId18">
        <w:r>
          <w:rPr>
            <w:color w:val="0000FF"/>
          </w:rPr>
          <w:t>приложение</w:t>
        </w:r>
      </w:hyperlink>
      <w:r>
        <w:t xml:space="preserve"> дополнить строкой 28 следующего содержания:</w:t>
      </w: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sectPr w:rsidR="00254C2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960"/>
        <w:gridCol w:w="340"/>
        <w:gridCol w:w="340"/>
        <w:gridCol w:w="3288"/>
        <w:gridCol w:w="1960"/>
        <w:gridCol w:w="2008"/>
        <w:gridCol w:w="1660"/>
        <w:gridCol w:w="1360"/>
      </w:tblGrid>
      <w:tr w:rsidR="00254C2C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</w:pPr>
            <w:r>
              <w:t>Доля обустроенных контейнерных площадок нового образца на придомовых территориях многоквартирных домов города Перми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Добус. конт. площ. нов. обр. = (Осозд / Оплан) x 100%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Осозд - объем обустроенных контейнерных площадок нового образца, ед.;</w:t>
            </w:r>
          </w:p>
          <w:p w:rsidR="00254C2C" w:rsidRDefault="00254C2C">
            <w:pPr>
              <w:pStyle w:val="ConsPlusNormal"/>
              <w:jc w:val="center"/>
            </w:pPr>
            <w:r>
              <w:t>Оплан - запланированный объем обустроенных контейнерных площадок нового образца, ед.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254C2C" w:rsidRDefault="00254C2C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</w:tbl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4. В </w:t>
      </w:r>
      <w:hyperlink r:id="rId19">
        <w:r>
          <w:rPr>
            <w:color w:val="0000FF"/>
          </w:rPr>
          <w:t>приложении 2</w:t>
        </w:r>
      </w:hyperlink>
      <w:r>
        <w:t>:</w:t>
      </w:r>
    </w:p>
    <w:p w:rsidR="00254C2C" w:rsidRDefault="00254C2C">
      <w:pPr>
        <w:pStyle w:val="ConsPlusNormal"/>
        <w:spacing w:before="220"/>
        <w:ind w:firstLine="540"/>
        <w:jc w:val="both"/>
      </w:pPr>
      <w:r>
        <w:t xml:space="preserve">4.1. </w:t>
      </w:r>
      <w:hyperlink r:id="rId20">
        <w:r>
          <w:rPr>
            <w:color w:val="0000FF"/>
          </w:rPr>
          <w:t>строки 1.2.3.1.1.1</w:t>
        </w:r>
      </w:hyperlink>
      <w:r>
        <w:t>-</w:t>
      </w:r>
      <w:hyperlink r:id="rId21">
        <w:r>
          <w:rPr>
            <w:color w:val="0000FF"/>
          </w:rPr>
          <w:t>1.2.3.1.1.8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1.2.3.1.1, в том числе по источникам финансирования" изложить в следующей редакции:</w:t>
      </w:r>
    </w:p>
    <w:p w:rsidR="00254C2C" w:rsidRDefault="00254C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32"/>
        <w:gridCol w:w="628"/>
        <w:gridCol w:w="1204"/>
        <w:gridCol w:w="1204"/>
        <w:gridCol w:w="1600"/>
        <w:gridCol w:w="412"/>
        <w:gridCol w:w="340"/>
        <w:gridCol w:w="1240"/>
        <w:gridCol w:w="1384"/>
      </w:tblGrid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>Обустройство контейнерных площадок на территории Дзержинского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85,000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7799,88756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>Обустройство контейнерных площадок на территории Индустриального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85,000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7558,90805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1.2.3.1.1.3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 xml:space="preserve">Обустройство </w:t>
            </w:r>
            <w:r>
              <w:lastRenderedPageBreak/>
              <w:t>контейнерных площадок на территории Кировского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60,000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5732,45668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1.2.3.1.1.4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>Обустройство контейнерных площадок на территории Ленинского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20,000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2019,16314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1.2.3.1.1.5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>Обустройство контейнерных площадок на территории Мотовилихинского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90,000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8294,14924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1.2.3.1.1.6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>Обустройство контейнерных площадок на территории Орджоникидзевского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55,000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5112,65397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1.2.3.1.1.7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 xml:space="preserve">Обустройство контейнерных площадок на </w:t>
            </w:r>
            <w:r>
              <w:lastRenderedPageBreak/>
              <w:t>территории Свердловского района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 xml:space="preserve">количество обустроенных контейнерных </w:t>
            </w:r>
            <w:r>
              <w:lastRenderedPageBreak/>
              <w:t>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100,000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9176,07946</w:t>
            </w:r>
          </w:p>
        </w:tc>
      </w:tr>
      <w:tr w:rsidR="00254C2C">
        <w:tc>
          <w:tcPr>
            <w:tcW w:w="114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1.2.3.1.1.8</w:t>
            </w:r>
          </w:p>
        </w:tc>
        <w:tc>
          <w:tcPr>
            <w:tcW w:w="2332" w:type="dxa"/>
            <w:vMerge w:val="restart"/>
          </w:tcPr>
          <w:p w:rsidR="00254C2C" w:rsidRDefault="00254C2C">
            <w:pPr>
              <w:pStyle w:val="ConsPlusNormal"/>
            </w:pPr>
            <w:r>
              <w:t>Обустройство контейнерных площадок на территории поселка Новые Ляды города Перми</w:t>
            </w:r>
          </w:p>
        </w:tc>
        <w:tc>
          <w:tcPr>
            <w:tcW w:w="628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0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412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54C2C" w:rsidRDefault="00254C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5,000</w:t>
            </w:r>
          </w:p>
        </w:tc>
      </w:tr>
      <w:tr w:rsidR="00254C2C">
        <w:tc>
          <w:tcPr>
            <w:tcW w:w="114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233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628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0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60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412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340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426,10314</w:t>
            </w:r>
          </w:p>
        </w:tc>
      </w:tr>
      <w:tr w:rsidR="00254C2C">
        <w:tc>
          <w:tcPr>
            <w:tcW w:w="8864" w:type="dxa"/>
            <w:gridSpan w:val="8"/>
            <w:vMerge w:val="restart"/>
          </w:tcPr>
          <w:p w:rsidR="00254C2C" w:rsidRDefault="00254C2C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46619,40122</w:t>
            </w:r>
          </w:p>
        </w:tc>
      </w:tr>
      <w:tr w:rsidR="00254C2C">
        <w:tc>
          <w:tcPr>
            <w:tcW w:w="8864" w:type="dxa"/>
            <w:gridSpan w:val="8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</w:tr>
      <w:tr w:rsidR="00254C2C">
        <w:tc>
          <w:tcPr>
            <w:tcW w:w="8864" w:type="dxa"/>
            <w:gridSpan w:val="8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</w:tr>
    </w:tbl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4.2. после </w:t>
      </w:r>
      <w:hyperlink r:id="rId23">
        <w:r>
          <w:rPr>
            <w:color w:val="0000FF"/>
          </w:rPr>
          <w:t>строки</w:t>
        </w:r>
      </w:hyperlink>
      <w:r>
        <w:t xml:space="preserve"> "Итого по мероприятию 1.2.3.1.1, в том числе по источникам финансирования" дополнить строками "Итого по основному мероприятию 1.2.3.1, в том числе по источникам финансирования", "Итого по задаче 1.2.3, в том числе по источникам финансирования" следующего содержания:</w:t>
      </w:r>
    </w:p>
    <w:p w:rsidR="00254C2C" w:rsidRDefault="00254C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64"/>
        <w:gridCol w:w="1240"/>
        <w:gridCol w:w="1384"/>
      </w:tblGrid>
      <w:tr w:rsidR="00254C2C">
        <w:tc>
          <w:tcPr>
            <w:tcW w:w="8864" w:type="dxa"/>
            <w:vMerge w:val="restart"/>
          </w:tcPr>
          <w:p w:rsidR="00254C2C" w:rsidRDefault="00254C2C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46619,40122</w:t>
            </w:r>
          </w:p>
        </w:tc>
      </w:tr>
      <w:tr w:rsidR="00254C2C">
        <w:tc>
          <w:tcPr>
            <w:tcW w:w="88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</w:tr>
      <w:tr w:rsidR="00254C2C">
        <w:tc>
          <w:tcPr>
            <w:tcW w:w="88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lastRenderedPageBreak/>
              <w:t>46119,40122</w:t>
            </w:r>
          </w:p>
        </w:tc>
      </w:tr>
      <w:tr w:rsidR="00254C2C">
        <w:tc>
          <w:tcPr>
            <w:tcW w:w="8864" w:type="dxa"/>
            <w:vMerge w:val="restart"/>
          </w:tcPr>
          <w:p w:rsidR="00254C2C" w:rsidRDefault="00254C2C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46619,40122</w:t>
            </w:r>
          </w:p>
        </w:tc>
      </w:tr>
      <w:tr w:rsidR="00254C2C">
        <w:tc>
          <w:tcPr>
            <w:tcW w:w="88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500,000</w:t>
            </w:r>
          </w:p>
        </w:tc>
      </w:tr>
      <w:tr w:rsidR="00254C2C">
        <w:tc>
          <w:tcPr>
            <w:tcW w:w="88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</w:tr>
    </w:tbl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ind w:firstLine="540"/>
        <w:jc w:val="both"/>
      </w:pPr>
      <w:r>
        <w:t xml:space="preserve">4.3. </w:t>
      </w:r>
      <w:hyperlink r:id="rId24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254C2C" w:rsidRDefault="00254C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64"/>
        <w:gridCol w:w="1240"/>
        <w:gridCol w:w="1384"/>
      </w:tblGrid>
      <w:tr w:rsidR="00254C2C">
        <w:tc>
          <w:tcPr>
            <w:tcW w:w="8864" w:type="dxa"/>
            <w:vMerge w:val="restart"/>
          </w:tcPr>
          <w:p w:rsidR="00254C2C" w:rsidRDefault="00254C2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68888,58740</w:t>
            </w:r>
          </w:p>
        </w:tc>
      </w:tr>
      <w:tr w:rsidR="00254C2C">
        <w:tc>
          <w:tcPr>
            <w:tcW w:w="88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22769,18618</w:t>
            </w:r>
          </w:p>
        </w:tc>
      </w:tr>
      <w:tr w:rsidR="00254C2C">
        <w:tc>
          <w:tcPr>
            <w:tcW w:w="8864" w:type="dxa"/>
            <w:vMerge/>
          </w:tcPr>
          <w:p w:rsidR="00254C2C" w:rsidRDefault="00254C2C">
            <w:pPr>
              <w:pStyle w:val="ConsPlusNormal"/>
            </w:pPr>
          </w:p>
        </w:tc>
        <w:tc>
          <w:tcPr>
            <w:tcW w:w="1240" w:type="dxa"/>
          </w:tcPr>
          <w:p w:rsidR="00254C2C" w:rsidRDefault="00254C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254C2C" w:rsidRDefault="00254C2C">
            <w:pPr>
              <w:pStyle w:val="ConsPlusNormal"/>
              <w:jc w:val="center"/>
            </w:pPr>
            <w:r>
              <w:t>46119,40122</w:t>
            </w:r>
          </w:p>
        </w:tc>
      </w:tr>
    </w:tbl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jc w:val="both"/>
      </w:pPr>
    </w:p>
    <w:p w:rsidR="00254C2C" w:rsidRDefault="00254C2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AB484B" w:rsidRDefault="00AB484B"/>
    <w:sectPr w:rsidR="00AB484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2C"/>
    <w:rsid w:val="00254C2C"/>
    <w:rsid w:val="00AB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73DD3-6F4E-482B-A67B-1D9E3EFE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54C2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54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54C2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54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54C2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54C2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54C2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958" TargetMode="External"/><Relationship Id="rId13" Type="http://schemas.openxmlformats.org/officeDocument/2006/relationships/hyperlink" Target="https://login.consultant.ru/link/?req=doc&amp;base=RLAW368&amp;n=188566&amp;dst=114709" TargetMode="External"/><Relationship Id="rId18" Type="http://schemas.openxmlformats.org/officeDocument/2006/relationships/hyperlink" Target="https://login.consultant.ru/link/?req=doc&amp;base=RLAW368&amp;n=188566&amp;dst=116445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66&amp;dst=127932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566&amp;dst=127063" TargetMode="External"/><Relationship Id="rId17" Type="http://schemas.openxmlformats.org/officeDocument/2006/relationships/hyperlink" Target="https://login.consultant.ru/link/?req=doc&amp;base=RLAW368&amp;n=188566&amp;dst=11630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66&amp;dst=116225" TargetMode="External"/><Relationship Id="rId20" Type="http://schemas.openxmlformats.org/officeDocument/2006/relationships/hyperlink" Target="https://login.consultant.ru/link/?req=doc&amp;base=RLAW368&amp;n=188566&amp;dst=12786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566&amp;dst=126943" TargetMode="External"/><Relationship Id="rId24" Type="http://schemas.openxmlformats.org/officeDocument/2006/relationships/hyperlink" Target="https://login.consultant.ru/link/?req=doc&amp;base=RLAW368&amp;n=188566&amp;dst=127945" TargetMode="Externa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8566&amp;dst=127070" TargetMode="External"/><Relationship Id="rId23" Type="http://schemas.openxmlformats.org/officeDocument/2006/relationships/hyperlink" Target="https://login.consultant.ru/link/?req=doc&amp;base=RLAW368&amp;n=188566&amp;dst=127942" TargetMode="External"/><Relationship Id="rId10" Type="http://schemas.openxmlformats.org/officeDocument/2006/relationships/hyperlink" Target="https://login.consultant.ru/link/?req=doc&amp;base=RLAW368&amp;n=188566&amp;dst=126185" TargetMode="External"/><Relationship Id="rId19" Type="http://schemas.openxmlformats.org/officeDocument/2006/relationships/hyperlink" Target="https://login.consultant.ru/link/?req=doc&amp;base=RLAW368&amp;n=188566&amp;dst=11762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6&amp;dst=100059" TargetMode="External"/><Relationship Id="rId14" Type="http://schemas.openxmlformats.org/officeDocument/2006/relationships/hyperlink" Target="https://login.consultant.ru/link/?req=doc&amp;base=RLAW368&amp;n=188566&amp;dst=114709" TargetMode="External"/><Relationship Id="rId22" Type="http://schemas.openxmlformats.org/officeDocument/2006/relationships/hyperlink" Target="https://login.consultant.ru/link/?req=doc&amp;base=RLAW368&amp;n=188566&amp;dst=127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2024-01-15T05:48:00Z</dcterms:created>
  <dcterms:modified xsi:type="dcterms:W3CDTF">2024-01-15T05:48:00Z</dcterms:modified>
</cp:coreProperties>
</file>